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FA" w:rsidRDefault="00256AFA" w:rsidP="00256AF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附件6</w:t>
      </w:r>
    </w:p>
    <w:p w:rsidR="00256AFA" w:rsidRDefault="00256AFA" w:rsidP="00256AFA">
      <w:pPr>
        <w:spacing w:line="20" w:lineRule="atLeast"/>
        <w:jc w:val="center"/>
        <w:rPr>
          <w:rFonts w:eastAsia="创艺简标宋"/>
          <w:sz w:val="36"/>
          <w:szCs w:val="36"/>
        </w:rPr>
      </w:pPr>
      <w:r>
        <w:rPr>
          <w:rFonts w:eastAsia="创艺简标宋" w:hint="eastAsia"/>
          <w:sz w:val="36"/>
          <w:szCs w:val="36"/>
        </w:rPr>
        <w:t>宁波市新建菜篮子商品供应基地验收表</w:t>
      </w:r>
    </w:p>
    <w:p w:rsidR="00256AFA" w:rsidRDefault="00256AFA" w:rsidP="00256AFA">
      <w:pPr>
        <w:spacing w:line="240" w:lineRule="exact"/>
        <w:jc w:val="center"/>
      </w:pPr>
    </w:p>
    <w:p w:rsidR="00256AFA" w:rsidRDefault="00256AFA" w:rsidP="00256AFA">
      <w:pPr>
        <w:spacing w:line="240" w:lineRule="exact"/>
        <w:jc w:val="center"/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总分：</w:t>
      </w:r>
    </w:p>
    <w:tbl>
      <w:tblPr>
        <w:tblStyle w:val="a4"/>
        <w:tblW w:w="8973" w:type="dxa"/>
        <w:tblInd w:w="24" w:type="dxa"/>
        <w:tblLayout w:type="fixed"/>
        <w:tblLook w:val="04A0"/>
      </w:tblPr>
      <w:tblGrid>
        <w:gridCol w:w="769"/>
        <w:gridCol w:w="449"/>
        <w:gridCol w:w="993"/>
        <w:gridCol w:w="850"/>
        <w:gridCol w:w="1418"/>
        <w:gridCol w:w="850"/>
        <w:gridCol w:w="1276"/>
        <w:gridCol w:w="850"/>
        <w:gridCol w:w="1518"/>
      </w:tblGrid>
      <w:tr w:rsidR="00256AFA" w:rsidTr="00037A4D">
        <w:trPr>
          <w:trHeight w:val="674"/>
        </w:trPr>
        <w:tc>
          <w:tcPr>
            <w:tcW w:w="1218" w:type="dxa"/>
            <w:gridSpan w:val="2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基地名称</w:t>
            </w:r>
          </w:p>
        </w:tc>
        <w:tc>
          <w:tcPr>
            <w:tcW w:w="5387" w:type="dxa"/>
            <w:gridSpan w:val="5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商标</w:t>
            </w:r>
            <w:r>
              <w:rPr>
                <w:rFonts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hAnsi="宋体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1518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b/>
                <w:szCs w:val="21"/>
              </w:rPr>
            </w:pPr>
          </w:p>
        </w:tc>
      </w:tr>
      <w:tr w:rsidR="00256AFA" w:rsidTr="00037A4D">
        <w:trPr>
          <w:trHeight w:val="840"/>
        </w:trPr>
        <w:tc>
          <w:tcPr>
            <w:tcW w:w="1218" w:type="dxa"/>
            <w:gridSpan w:val="2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基地类别</w:t>
            </w:r>
          </w:p>
        </w:tc>
        <w:tc>
          <w:tcPr>
            <w:tcW w:w="993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56AFA" w:rsidRDefault="00256AFA" w:rsidP="00037A4D">
            <w:pPr>
              <w:widowControl/>
              <w:spacing w:line="340" w:lineRule="exact"/>
              <w:jc w:val="center"/>
              <w:textAlignment w:val="baseline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基地</w:t>
            </w:r>
          </w:p>
          <w:p w:rsidR="00256AFA" w:rsidRDefault="00256AFA" w:rsidP="00037A4D">
            <w:pPr>
              <w:widowControl/>
              <w:spacing w:line="340" w:lineRule="exact"/>
              <w:jc w:val="center"/>
              <w:textAlignment w:val="baseline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规模</w:t>
            </w:r>
          </w:p>
        </w:tc>
        <w:tc>
          <w:tcPr>
            <w:tcW w:w="1418" w:type="dxa"/>
            <w:vAlign w:val="center"/>
          </w:tcPr>
          <w:p w:rsidR="00256AFA" w:rsidRDefault="00256AFA" w:rsidP="00037A4D">
            <w:pPr>
              <w:widowControl/>
              <w:spacing w:line="340" w:lineRule="exact"/>
              <w:jc w:val="center"/>
              <w:textAlignment w:val="baseline"/>
              <w:rPr>
                <w:rFonts w:hAnsi="宋体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法人</w:t>
            </w:r>
            <w:r>
              <w:rPr>
                <w:rFonts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hAnsi="宋体" w:hint="eastAsia"/>
                <w:b/>
                <w:sz w:val="21"/>
                <w:szCs w:val="21"/>
              </w:rPr>
              <w:t>代表</w:t>
            </w:r>
          </w:p>
        </w:tc>
        <w:tc>
          <w:tcPr>
            <w:tcW w:w="1276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联系</w:t>
            </w:r>
            <w:r>
              <w:rPr>
                <w:rFonts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hAnsi="宋体" w:hint="eastAsia"/>
                <w:b/>
                <w:sz w:val="21"/>
                <w:szCs w:val="21"/>
              </w:rPr>
              <w:t>电话</w:t>
            </w:r>
          </w:p>
        </w:tc>
        <w:tc>
          <w:tcPr>
            <w:tcW w:w="1518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rFonts w:hAnsi="宋体"/>
                <w:b/>
                <w:szCs w:val="21"/>
              </w:rPr>
            </w:pPr>
          </w:p>
        </w:tc>
      </w:tr>
      <w:tr w:rsidR="00256AFA" w:rsidTr="00037A4D">
        <w:trPr>
          <w:trHeight w:val="323"/>
        </w:trPr>
        <w:tc>
          <w:tcPr>
            <w:tcW w:w="769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验收</w:t>
            </w:r>
          </w:p>
          <w:p w:rsidR="00256AFA" w:rsidRDefault="00256AFA" w:rsidP="00037A4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5836" w:type="dxa"/>
            <w:gridSpan w:val="6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评分标准</w:t>
            </w:r>
          </w:p>
        </w:tc>
        <w:tc>
          <w:tcPr>
            <w:tcW w:w="850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分值</w:t>
            </w:r>
          </w:p>
        </w:tc>
        <w:tc>
          <w:tcPr>
            <w:tcW w:w="1518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得分</w:t>
            </w:r>
          </w:p>
        </w:tc>
      </w:tr>
      <w:tr w:rsidR="00256AFA" w:rsidTr="00037A4D">
        <w:trPr>
          <w:trHeight w:val="1418"/>
        </w:trPr>
        <w:tc>
          <w:tcPr>
            <w:tcW w:w="769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组织</w:t>
            </w:r>
          </w:p>
          <w:p w:rsidR="00256AFA" w:rsidRDefault="00256AFA" w:rsidP="00037A4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管理</w:t>
            </w:r>
          </w:p>
        </w:tc>
        <w:tc>
          <w:tcPr>
            <w:tcW w:w="5836" w:type="dxa"/>
            <w:gridSpan w:val="6"/>
            <w:vAlign w:val="center"/>
          </w:tcPr>
          <w:p w:rsidR="00256AFA" w:rsidRDefault="00256AFA" w:rsidP="00037A4D">
            <w:pPr>
              <w:spacing w:line="26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</w:t>
            </w:r>
            <w:r>
              <w:rPr>
                <w:rFonts w:ascii="仿宋_GB2312" w:hAnsi="宋体" w:hint="eastAsia"/>
                <w:sz w:val="21"/>
                <w:szCs w:val="21"/>
              </w:rPr>
              <w:t>．有明确的经营（管理）主体，并具有独立法人资格、经营证照齐备有效。（</w:t>
            </w:r>
            <w:r>
              <w:rPr>
                <w:rFonts w:ascii="仿宋_GB2312" w:hint="eastAsia"/>
                <w:sz w:val="21"/>
                <w:szCs w:val="21"/>
              </w:rPr>
              <w:t>4</w:t>
            </w:r>
            <w:r>
              <w:rPr>
                <w:rFonts w:ascii="仿宋_GB2312" w:hAnsi="宋体" w:hint="eastAsia"/>
                <w:sz w:val="21"/>
                <w:szCs w:val="21"/>
              </w:rPr>
              <w:t>分）</w:t>
            </w:r>
          </w:p>
          <w:p w:rsidR="00256AFA" w:rsidRDefault="00256AFA" w:rsidP="00037A4D">
            <w:pPr>
              <w:spacing w:line="26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</w:t>
            </w:r>
            <w:r>
              <w:rPr>
                <w:rFonts w:ascii="仿宋_GB2312" w:hAnsi="宋体" w:hint="eastAsia"/>
                <w:sz w:val="21"/>
                <w:szCs w:val="21"/>
              </w:rPr>
              <w:t>．企业建设规划和目标明确，企业经营相对稳定；（</w:t>
            </w:r>
            <w:r>
              <w:rPr>
                <w:rFonts w:ascii="仿宋_GB2312" w:hint="eastAsia"/>
                <w:sz w:val="21"/>
                <w:szCs w:val="21"/>
              </w:rPr>
              <w:t>3</w:t>
            </w:r>
            <w:r>
              <w:rPr>
                <w:rFonts w:ascii="仿宋_GB2312" w:hAnsi="宋体" w:hint="eastAsia"/>
                <w:sz w:val="21"/>
                <w:szCs w:val="21"/>
              </w:rPr>
              <w:t>分）</w:t>
            </w:r>
          </w:p>
          <w:p w:rsidR="00256AFA" w:rsidRDefault="00256AFA" w:rsidP="00037A4D">
            <w:pPr>
              <w:spacing w:line="26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</w:t>
            </w:r>
            <w:r>
              <w:rPr>
                <w:rFonts w:ascii="仿宋_GB2312" w:hAnsi="宋体" w:hint="eastAsia"/>
                <w:sz w:val="21"/>
                <w:szCs w:val="21"/>
              </w:rPr>
              <w:t>．建立健全岗位责任、质量安全、生产管理等管理制度，并落实到位；（</w:t>
            </w:r>
            <w:r>
              <w:rPr>
                <w:rFonts w:ascii="仿宋_GB2312" w:hint="eastAsia"/>
                <w:sz w:val="21"/>
                <w:szCs w:val="21"/>
              </w:rPr>
              <w:t>4</w:t>
            </w:r>
            <w:r>
              <w:rPr>
                <w:rFonts w:ascii="仿宋_GB2312" w:hAnsi="宋体" w:hint="eastAsia"/>
                <w:sz w:val="21"/>
                <w:szCs w:val="21"/>
              </w:rPr>
              <w:t>分）</w:t>
            </w:r>
          </w:p>
          <w:p w:rsidR="00256AFA" w:rsidRDefault="00256AFA" w:rsidP="00037A4D">
            <w:pPr>
              <w:spacing w:line="26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4</w:t>
            </w:r>
            <w:r>
              <w:rPr>
                <w:rFonts w:ascii="仿宋_GB2312" w:hAnsi="宋体" w:hint="eastAsia"/>
                <w:sz w:val="21"/>
                <w:szCs w:val="21"/>
              </w:rPr>
              <w:t>．企业规划布局合理，有简明直观的基地布局平面示意图。</w:t>
            </w:r>
          </w:p>
          <w:p w:rsidR="00256AFA" w:rsidRDefault="00256AFA" w:rsidP="00037A4D">
            <w:pPr>
              <w:spacing w:line="260" w:lineRule="exact"/>
              <w:rPr>
                <w:rFonts w:ascii="仿宋_GB2312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（</w:t>
            </w:r>
            <w:r>
              <w:rPr>
                <w:rFonts w:ascii="仿宋_GB2312" w:hint="eastAsia"/>
                <w:sz w:val="21"/>
                <w:szCs w:val="21"/>
              </w:rPr>
              <w:t>4</w:t>
            </w:r>
            <w:r>
              <w:rPr>
                <w:rFonts w:ascii="仿宋_GB2312" w:hAnsi="宋体" w:hint="eastAsia"/>
                <w:sz w:val="21"/>
                <w:szCs w:val="21"/>
              </w:rPr>
              <w:t>分）</w:t>
            </w:r>
          </w:p>
        </w:tc>
        <w:tc>
          <w:tcPr>
            <w:tcW w:w="850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15</w:t>
            </w:r>
          </w:p>
        </w:tc>
        <w:tc>
          <w:tcPr>
            <w:tcW w:w="1518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256AFA" w:rsidTr="00037A4D">
        <w:trPr>
          <w:trHeight w:val="479"/>
        </w:trPr>
        <w:tc>
          <w:tcPr>
            <w:tcW w:w="769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环境</w:t>
            </w:r>
          </w:p>
          <w:p w:rsidR="00256AFA" w:rsidRDefault="00256AFA" w:rsidP="00037A4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条件</w:t>
            </w:r>
          </w:p>
        </w:tc>
        <w:tc>
          <w:tcPr>
            <w:tcW w:w="5836" w:type="dxa"/>
            <w:gridSpan w:val="6"/>
            <w:vAlign w:val="center"/>
          </w:tcPr>
          <w:p w:rsidR="00256AFA" w:rsidRDefault="00256AFA" w:rsidP="00037A4D">
            <w:pPr>
              <w:spacing w:line="260" w:lineRule="exact"/>
              <w:rPr>
                <w:rFonts w:ascii="仿宋_GB2312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符合当地规划、环保、安全生产等要求；畜禽养殖基地必须按规定向相关部门申领《动物防疫合格证》。</w:t>
            </w:r>
          </w:p>
        </w:tc>
        <w:tc>
          <w:tcPr>
            <w:tcW w:w="850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15</w:t>
            </w:r>
          </w:p>
        </w:tc>
        <w:tc>
          <w:tcPr>
            <w:tcW w:w="1518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256AFA" w:rsidTr="00037A4D">
        <w:trPr>
          <w:trHeight w:val="1418"/>
        </w:trPr>
        <w:tc>
          <w:tcPr>
            <w:tcW w:w="769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基础</w:t>
            </w:r>
          </w:p>
          <w:p w:rsidR="00256AFA" w:rsidRDefault="00256AFA" w:rsidP="00037A4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设施</w:t>
            </w:r>
          </w:p>
        </w:tc>
        <w:tc>
          <w:tcPr>
            <w:tcW w:w="5836" w:type="dxa"/>
            <w:gridSpan w:val="6"/>
            <w:vAlign w:val="center"/>
          </w:tcPr>
          <w:p w:rsidR="00256AFA" w:rsidRDefault="00256AFA" w:rsidP="00037A4D">
            <w:pPr>
              <w:spacing w:line="260" w:lineRule="exact"/>
              <w:rPr>
                <w:rFonts w:ascii="仿宋_GB2312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企业基础设施和生产设施配套完善，按照企业类别分别达到：</w:t>
            </w:r>
          </w:p>
          <w:p w:rsidR="00256AFA" w:rsidRDefault="00256AFA" w:rsidP="00037A4D">
            <w:pPr>
              <w:spacing w:line="26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</w:t>
            </w:r>
            <w:r>
              <w:rPr>
                <w:rFonts w:ascii="仿宋_GB2312" w:hAnsi="宋体" w:hint="eastAsia"/>
                <w:sz w:val="21"/>
                <w:szCs w:val="21"/>
              </w:rPr>
              <w:t>．蔬菜企业：沟、渠、路等基础设施齐全并实现硬化，水、电、大棚等生产设施配套完善，大棚面积不低于基地总面积</w:t>
            </w:r>
            <w:r>
              <w:rPr>
                <w:rFonts w:ascii="仿宋_GB2312" w:hint="eastAsia"/>
                <w:sz w:val="21"/>
                <w:szCs w:val="21"/>
              </w:rPr>
              <w:t>30%</w:t>
            </w:r>
            <w:r>
              <w:rPr>
                <w:rFonts w:ascii="仿宋_GB2312" w:hAnsi="宋体" w:hint="eastAsia"/>
                <w:sz w:val="21"/>
                <w:szCs w:val="21"/>
              </w:rPr>
              <w:t>（特色蔬菜、高山蔬菜、食用菌除外）；</w:t>
            </w:r>
          </w:p>
          <w:p w:rsidR="00256AFA" w:rsidRDefault="00256AFA" w:rsidP="00037A4D">
            <w:pPr>
              <w:spacing w:line="26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</w:t>
            </w:r>
            <w:r>
              <w:rPr>
                <w:rFonts w:ascii="仿宋_GB2312" w:hAnsi="宋体" w:hint="eastAsia"/>
                <w:sz w:val="21"/>
                <w:szCs w:val="21"/>
              </w:rPr>
              <w:t>．畜禽企业：道路硬化，养殖区域排水系统良好，按规定设立消毒池（室）、更衣室、兽医室、无害化处理设施和畜禽粪便、污物综合处理设施，并相对独立；</w:t>
            </w:r>
          </w:p>
          <w:p w:rsidR="00256AFA" w:rsidRDefault="00256AFA" w:rsidP="00037A4D">
            <w:pPr>
              <w:spacing w:line="26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</w:t>
            </w:r>
            <w:r>
              <w:rPr>
                <w:rFonts w:ascii="仿宋_GB2312" w:hAnsi="宋体" w:hint="eastAsia"/>
                <w:sz w:val="21"/>
                <w:szCs w:val="21"/>
              </w:rPr>
              <w:t>．水产企业养殖区域内道路、电力、管理房等基础设施完备，进排水系统独立，不相互交叉。</w:t>
            </w:r>
          </w:p>
          <w:p w:rsidR="00256AFA" w:rsidRDefault="00256AFA" w:rsidP="00037A4D">
            <w:pPr>
              <w:spacing w:line="260" w:lineRule="exact"/>
              <w:rPr>
                <w:rFonts w:ascii="仿宋_GB2312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Ansi="宋体" w:hint="eastAsia"/>
                <w:sz w:val="21"/>
                <w:szCs w:val="21"/>
              </w:rPr>
              <w:t>、加工流通企业实行机械化或半机械化流水线生产，设有产品质量检测室，消毒设施和废料无害化处理设施齐备。</w:t>
            </w:r>
          </w:p>
        </w:tc>
        <w:tc>
          <w:tcPr>
            <w:tcW w:w="850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20</w:t>
            </w:r>
          </w:p>
        </w:tc>
        <w:tc>
          <w:tcPr>
            <w:tcW w:w="1518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256AFA" w:rsidTr="00037A4D">
        <w:trPr>
          <w:trHeight w:val="557"/>
        </w:trPr>
        <w:tc>
          <w:tcPr>
            <w:tcW w:w="769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质量</w:t>
            </w:r>
          </w:p>
          <w:p w:rsidR="00256AFA" w:rsidRDefault="00256AFA" w:rsidP="00037A4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安全</w:t>
            </w:r>
          </w:p>
        </w:tc>
        <w:tc>
          <w:tcPr>
            <w:tcW w:w="5836" w:type="dxa"/>
            <w:gridSpan w:val="6"/>
            <w:vAlign w:val="center"/>
          </w:tcPr>
          <w:p w:rsidR="00256AFA" w:rsidRDefault="00256AFA" w:rsidP="00037A4D">
            <w:pPr>
              <w:spacing w:line="26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</w:t>
            </w:r>
            <w:r>
              <w:rPr>
                <w:rFonts w:ascii="仿宋_GB2312" w:hAnsi="宋体" w:hint="eastAsia"/>
                <w:sz w:val="21"/>
                <w:szCs w:val="21"/>
              </w:rPr>
              <w:t>．制定或执行相关标准（规程），种（养）殖基地符合无公害基地生产标准，加工流通符合国家或地方、行业标准；（</w:t>
            </w:r>
            <w:r>
              <w:rPr>
                <w:rFonts w:ascii="仿宋_GB2312" w:hint="eastAsia"/>
                <w:sz w:val="21"/>
                <w:szCs w:val="21"/>
              </w:rPr>
              <w:t>5</w:t>
            </w:r>
            <w:r>
              <w:rPr>
                <w:rFonts w:ascii="仿宋_GB2312" w:hAnsi="宋体" w:hint="eastAsia"/>
                <w:sz w:val="21"/>
                <w:szCs w:val="21"/>
              </w:rPr>
              <w:t>分）</w:t>
            </w:r>
          </w:p>
          <w:p w:rsidR="00256AFA" w:rsidRDefault="00256AFA" w:rsidP="00037A4D">
            <w:pPr>
              <w:spacing w:line="26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</w:t>
            </w:r>
            <w:r>
              <w:rPr>
                <w:rFonts w:ascii="仿宋_GB2312" w:hAnsi="宋体" w:hint="eastAsia"/>
                <w:sz w:val="21"/>
                <w:szCs w:val="21"/>
              </w:rPr>
              <w:t>．建立质量安全管理档案，确保产品质量的可追溯性。质量安全档案包括：</w:t>
            </w:r>
          </w:p>
          <w:p w:rsidR="00256AFA" w:rsidRDefault="00256AFA" w:rsidP="00037A4D">
            <w:pPr>
              <w:spacing w:line="260" w:lineRule="exact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种（苗）繁育、饲料配方、疫病（虫害）防治、农（兽）药使用、无害化处理等覆盖种（养）殖全过程的档案和记录；</w:t>
            </w:r>
          </w:p>
          <w:p w:rsidR="00256AFA" w:rsidRDefault="00256AFA" w:rsidP="00037A4D">
            <w:pPr>
              <w:spacing w:line="260" w:lineRule="exact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．建立相应的检验（检疫）室，配备具有持证资格的专业技术人员，对生产全过程实施技术指导和质量安全把关。（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分）</w:t>
            </w:r>
          </w:p>
          <w:p w:rsidR="00256AFA" w:rsidRDefault="00256AFA" w:rsidP="00037A4D">
            <w:pPr>
              <w:spacing w:line="26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4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．按规定采购和使用化肥、农药（兽药）、添加剂等农业投入品。（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850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20</w:t>
            </w:r>
          </w:p>
        </w:tc>
        <w:tc>
          <w:tcPr>
            <w:tcW w:w="1518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256AFA" w:rsidTr="00037A4D">
        <w:trPr>
          <w:trHeight w:val="557"/>
        </w:trPr>
        <w:tc>
          <w:tcPr>
            <w:tcW w:w="769" w:type="dxa"/>
            <w:vMerge w:val="restart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产品</w:t>
            </w:r>
          </w:p>
          <w:p w:rsidR="00256AFA" w:rsidRDefault="00256AFA" w:rsidP="00037A4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销售</w:t>
            </w:r>
          </w:p>
        </w:tc>
        <w:tc>
          <w:tcPr>
            <w:tcW w:w="5836" w:type="dxa"/>
            <w:gridSpan w:val="6"/>
            <w:vAlign w:val="center"/>
          </w:tcPr>
          <w:p w:rsidR="00256AFA" w:rsidRDefault="00256AFA" w:rsidP="00037A4D">
            <w:pPr>
              <w:spacing w:line="260" w:lineRule="exact"/>
              <w:rPr>
                <w:rFonts w:ascii="仿宋_GB2312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产品</w:t>
            </w:r>
            <w:r>
              <w:rPr>
                <w:rFonts w:ascii="仿宋_GB2312" w:hint="eastAsia"/>
                <w:sz w:val="21"/>
                <w:szCs w:val="21"/>
              </w:rPr>
              <w:t>60%</w:t>
            </w:r>
            <w:r>
              <w:rPr>
                <w:rFonts w:ascii="仿宋_GB2312" w:hAnsi="宋体" w:hint="eastAsia"/>
                <w:sz w:val="21"/>
                <w:szCs w:val="21"/>
              </w:rPr>
              <w:t>以上供应宁波本地市场得基本分</w:t>
            </w:r>
            <w:r>
              <w:rPr>
                <w:rFonts w:ascii="仿宋_GB2312" w:hAnsi="宋体" w:hint="eastAsia"/>
                <w:sz w:val="21"/>
                <w:szCs w:val="21"/>
              </w:rPr>
              <w:t>10</w:t>
            </w:r>
            <w:r>
              <w:rPr>
                <w:rFonts w:ascii="仿宋_GB2312" w:hAnsi="宋体" w:hint="eastAsia"/>
                <w:sz w:val="21"/>
                <w:szCs w:val="21"/>
              </w:rPr>
              <w:t>分。</w:t>
            </w:r>
          </w:p>
        </w:tc>
        <w:tc>
          <w:tcPr>
            <w:tcW w:w="850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10</w:t>
            </w:r>
          </w:p>
        </w:tc>
        <w:tc>
          <w:tcPr>
            <w:tcW w:w="1518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256AFA" w:rsidTr="00037A4D">
        <w:trPr>
          <w:trHeight w:val="557"/>
        </w:trPr>
        <w:tc>
          <w:tcPr>
            <w:tcW w:w="769" w:type="dxa"/>
            <w:vMerge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5836" w:type="dxa"/>
            <w:gridSpan w:val="6"/>
            <w:vAlign w:val="center"/>
          </w:tcPr>
          <w:p w:rsidR="00256AFA" w:rsidRDefault="00256AFA" w:rsidP="00037A4D">
            <w:pPr>
              <w:spacing w:line="260" w:lineRule="exact"/>
              <w:rPr>
                <w:rFonts w:ascii="仿宋_GB2312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产品供应宁波本地市场，每增加</w:t>
            </w:r>
            <w:r>
              <w:rPr>
                <w:rFonts w:ascii="仿宋_GB2312" w:hAnsi="宋体" w:hint="eastAsia"/>
                <w:sz w:val="21"/>
                <w:szCs w:val="21"/>
              </w:rPr>
              <w:t>5</w:t>
            </w:r>
            <w:r>
              <w:rPr>
                <w:rFonts w:ascii="仿宋_GB2312" w:hAnsi="宋体" w:hint="eastAsia"/>
                <w:sz w:val="21"/>
                <w:szCs w:val="21"/>
              </w:rPr>
              <w:t>个百分点，加</w:t>
            </w:r>
            <w:r>
              <w:rPr>
                <w:rFonts w:ascii="仿宋_GB2312" w:hAnsi="宋体" w:hint="eastAsia"/>
                <w:sz w:val="21"/>
                <w:szCs w:val="21"/>
              </w:rPr>
              <w:t>1</w:t>
            </w:r>
            <w:r>
              <w:rPr>
                <w:rFonts w:ascii="仿宋_GB2312" w:hAnsi="宋体" w:hint="eastAsia"/>
                <w:sz w:val="21"/>
                <w:szCs w:val="21"/>
              </w:rPr>
              <w:t>分，最高</w:t>
            </w:r>
            <w:r>
              <w:rPr>
                <w:rFonts w:ascii="仿宋_GB2312" w:hAnsi="宋体" w:hint="eastAsia"/>
                <w:sz w:val="21"/>
                <w:szCs w:val="21"/>
              </w:rPr>
              <w:t>5</w:t>
            </w:r>
            <w:r>
              <w:rPr>
                <w:rFonts w:ascii="仿宋_GB2312" w:hAnsi="宋体" w:hint="eastAsia"/>
                <w:sz w:val="21"/>
                <w:szCs w:val="21"/>
              </w:rPr>
              <w:t>分。</w:t>
            </w:r>
          </w:p>
        </w:tc>
        <w:tc>
          <w:tcPr>
            <w:tcW w:w="850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5</w:t>
            </w:r>
          </w:p>
        </w:tc>
        <w:tc>
          <w:tcPr>
            <w:tcW w:w="1518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256AFA" w:rsidTr="00037A4D">
        <w:trPr>
          <w:trHeight w:val="557"/>
        </w:trPr>
        <w:tc>
          <w:tcPr>
            <w:tcW w:w="769" w:type="dxa"/>
            <w:vMerge w:val="restart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基地</w:t>
            </w:r>
          </w:p>
          <w:p w:rsidR="00256AFA" w:rsidRDefault="00256AFA" w:rsidP="00037A4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规模</w:t>
            </w:r>
          </w:p>
        </w:tc>
        <w:tc>
          <w:tcPr>
            <w:tcW w:w="5836" w:type="dxa"/>
            <w:gridSpan w:val="6"/>
            <w:vAlign w:val="center"/>
          </w:tcPr>
          <w:p w:rsidR="00256AFA" w:rsidRDefault="00256AFA" w:rsidP="00037A4D">
            <w:pPr>
              <w:spacing w:line="26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企业规模按照商品类别分别达到以下标准：得</w:t>
            </w:r>
            <w:r>
              <w:rPr>
                <w:rFonts w:ascii="仿宋_GB2312" w:hAnsi="宋体" w:hint="eastAsia"/>
                <w:sz w:val="21"/>
                <w:szCs w:val="21"/>
              </w:rPr>
              <w:t>10</w:t>
            </w:r>
            <w:r>
              <w:rPr>
                <w:rFonts w:ascii="仿宋_GB2312" w:hAnsi="宋体" w:hint="eastAsia"/>
                <w:sz w:val="21"/>
                <w:szCs w:val="21"/>
              </w:rPr>
              <w:t>分</w:t>
            </w:r>
          </w:p>
          <w:p w:rsidR="00256AFA" w:rsidRDefault="00256AFA" w:rsidP="00037A4D">
            <w:pPr>
              <w:spacing w:line="26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蔬菜连片面积</w:t>
            </w:r>
            <w:r>
              <w:rPr>
                <w:rFonts w:ascii="仿宋_GB2312" w:hAnsi="宋体" w:hint="eastAsia"/>
                <w:sz w:val="21"/>
                <w:szCs w:val="21"/>
              </w:rPr>
              <w:t>200</w:t>
            </w:r>
            <w:r>
              <w:rPr>
                <w:rFonts w:ascii="仿宋_GB2312" w:hAnsi="宋体" w:hint="eastAsia"/>
                <w:sz w:val="21"/>
                <w:szCs w:val="21"/>
              </w:rPr>
              <w:t>亩以上（特色蔬菜、高山蔬菜除外）；</w:t>
            </w:r>
          </w:p>
          <w:p w:rsidR="00256AFA" w:rsidRDefault="00256AFA" w:rsidP="00037A4D">
            <w:pPr>
              <w:spacing w:line="26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食用菌年产量在</w:t>
            </w:r>
            <w:r>
              <w:rPr>
                <w:rFonts w:ascii="仿宋_GB2312" w:hAnsi="宋体" w:hint="eastAsia"/>
                <w:sz w:val="21"/>
                <w:szCs w:val="21"/>
              </w:rPr>
              <w:t>200</w:t>
            </w:r>
            <w:r>
              <w:rPr>
                <w:rFonts w:ascii="仿宋_GB2312" w:hAnsi="宋体" w:hint="eastAsia"/>
                <w:sz w:val="21"/>
                <w:szCs w:val="21"/>
              </w:rPr>
              <w:t>吨以上；</w:t>
            </w:r>
          </w:p>
          <w:p w:rsidR="00256AFA" w:rsidRDefault="00256AFA" w:rsidP="00037A4D">
            <w:pPr>
              <w:spacing w:line="26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lastRenderedPageBreak/>
              <w:t>生猪年出栏量</w:t>
            </w:r>
            <w:r>
              <w:rPr>
                <w:rFonts w:ascii="仿宋_GB2312" w:hAnsi="宋体" w:hint="eastAsia"/>
                <w:sz w:val="21"/>
                <w:szCs w:val="21"/>
              </w:rPr>
              <w:t>0.5</w:t>
            </w:r>
            <w:r>
              <w:rPr>
                <w:rFonts w:ascii="仿宋_GB2312" w:hAnsi="宋体" w:hint="eastAsia"/>
                <w:sz w:val="21"/>
                <w:szCs w:val="21"/>
              </w:rPr>
              <w:t>万头以上；</w:t>
            </w:r>
          </w:p>
          <w:p w:rsidR="00256AFA" w:rsidRDefault="00256AFA" w:rsidP="00037A4D">
            <w:pPr>
              <w:spacing w:line="26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菜牛年出栏量</w:t>
            </w:r>
            <w:r>
              <w:rPr>
                <w:rFonts w:ascii="仿宋_GB2312" w:hAnsi="宋体" w:hint="eastAsia"/>
                <w:sz w:val="21"/>
                <w:szCs w:val="21"/>
              </w:rPr>
              <w:t>500</w:t>
            </w:r>
            <w:r>
              <w:rPr>
                <w:rFonts w:ascii="仿宋_GB2312" w:hAnsi="宋体" w:hint="eastAsia"/>
                <w:sz w:val="21"/>
                <w:szCs w:val="21"/>
              </w:rPr>
              <w:t>头以上；菜羊年出栏量</w:t>
            </w:r>
            <w:r>
              <w:rPr>
                <w:rFonts w:ascii="仿宋_GB2312" w:hAnsi="宋体" w:hint="eastAsia"/>
                <w:sz w:val="21"/>
                <w:szCs w:val="21"/>
              </w:rPr>
              <w:t>1000</w:t>
            </w:r>
            <w:r>
              <w:rPr>
                <w:rFonts w:ascii="仿宋_GB2312" w:hAnsi="宋体" w:hint="eastAsia"/>
                <w:sz w:val="21"/>
                <w:szCs w:val="21"/>
              </w:rPr>
              <w:t>头以上；</w:t>
            </w:r>
          </w:p>
          <w:p w:rsidR="00256AFA" w:rsidRDefault="00256AFA" w:rsidP="00037A4D">
            <w:pPr>
              <w:spacing w:line="26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肉禽年出栏量</w:t>
            </w:r>
            <w:r>
              <w:rPr>
                <w:rFonts w:ascii="仿宋_GB2312" w:hAnsi="宋体" w:hint="eastAsia"/>
                <w:sz w:val="21"/>
                <w:szCs w:val="21"/>
              </w:rPr>
              <w:t>5</w:t>
            </w:r>
            <w:r>
              <w:rPr>
                <w:rFonts w:ascii="仿宋_GB2312" w:hAnsi="宋体" w:hint="eastAsia"/>
                <w:sz w:val="21"/>
                <w:szCs w:val="21"/>
              </w:rPr>
              <w:t>万羽（其中鹅</w:t>
            </w:r>
            <w:r>
              <w:rPr>
                <w:rFonts w:ascii="仿宋_GB2312" w:hAnsi="宋体" w:hint="eastAsia"/>
                <w:sz w:val="21"/>
                <w:szCs w:val="21"/>
              </w:rPr>
              <w:t>1</w:t>
            </w:r>
            <w:r>
              <w:rPr>
                <w:rFonts w:ascii="仿宋_GB2312" w:hAnsi="宋体" w:hint="eastAsia"/>
                <w:sz w:val="21"/>
                <w:szCs w:val="21"/>
              </w:rPr>
              <w:t>万羽）以上；蛋禽年产量</w:t>
            </w:r>
            <w:r>
              <w:rPr>
                <w:rFonts w:ascii="仿宋_GB2312" w:hAnsi="宋体" w:hint="eastAsia"/>
                <w:sz w:val="21"/>
                <w:szCs w:val="21"/>
              </w:rPr>
              <w:t>200</w:t>
            </w:r>
            <w:r>
              <w:rPr>
                <w:rFonts w:ascii="仿宋_GB2312" w:hAnsi="宋体" w:hint="eastAsia"/>
                <w:sz w:val="21"/>
                <w:szCs w:val="21"/>
              </w:rPr>
              <w:t>吨以上；</w:t>
            </w:r>
          </w:p>
          <w:p w:rsidR="00256AFA" w:rsidRDefault="00256AFA" w:rsidP="00037A4D">
            <w:pPr>
              <w:spacing w:line="260" w:lineRule="exact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淡水养殖面积</w:t>
            </w:r>
            <w:r>
              <w:rPr>
                <w:rFonts w:ascii="仿宋_GB2312" w:hAnsi="宋体" w:hint="eastAsia"/>
                <w:sz w:val="21"/>
                <w:szCs w:val="21"/>
              </w:rPr>
              <w:t>500</w:t>
            </w:r>
            <w:r>
              <w:rPr>
                <w:rFonts w:ascii="仿宋_GB2312" w:hAnsi="宋体" w:hint="eastAsia"/>
                <w:sz w:val="21"/>
                <w:szCs w:val="21"/>
              </w:rPr>
              <w:t>亩以上；海水养殖面积在</w:t>
            </w:r>
            <w:r>
              <w:rPr>
                <w:rFonts w:ascii="仿宋_GB2312" w:hAnsi="宋体" w:hint="eastAsia"/>
                <w:sz w:val="21"/>
                <w:szCs w:val="21"/>
              </w:rPr>
              <w:t>200</w:t>
            </w:r>
            <w:r>
              <w:rPr>
                <w:rFonts w:ascii="仿宋_GB2312" w:hAnsi="宋体" w:hint="eastAsia"/>
                <w:sz w:val="21"/>
                <w:szCs w:val="21"/>
              </w:rPr>
              <w:t>亩以上或者年产量</w:t>
            </w:r>
            <w:r>
              <w:rPr>
                <w:rFonts w:ascii="仿宋_GB2312" w:hAnsi="宋体" w:hint="eastAsia"/>
                <w:sz w:val="21"/>
                <w:szCs w:val="21"/>
              </w:rPr>
              <w:t>200</w:t>
            </w:r>
            <w:r>
              <w:rPr>
                <w:rFonts w:ascii="仿宋_GB2312" w:hAnsi="宋体" w:hint="eastAsia"/>
                <w:sz w:val="21"/>
                <w:szCs w:val="21"/>
              </w:rPr>
              <w:t>吨以上；</w:t>
            </w:r>
          </w:p>
          <w:p w:rsidR="00256AFA" w:rsidRDefault="00256AFA" w:rsidP="00037A4D">
            <w:pPr>
              <w:spacing w:line="260" w:lineRule="exact"/>
              <w:rPr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豆类制品年原料</w:t>
            </w:r>
            <w:r>
              <w:rPr>
                <w:rFonts w:hAnsi="宋体" w:hint="eastAsia"/>
                <w:sz w:val="21"/>
                <w:szCs w:val="21"/>
              </w:rPr>
              <w:t>加工量</w:t>
            </w:r>
            <w:r>
              <w:rPr>
                <w:rFonts w:hint="eastAsia"/>
                <w:sz w:val="21"/>
                <w:szCs w:val="21"/>
              </w:rPr>
              <w:t>2000</w:t>
            </w:r>
            <w:r>
              <w:rPr>
                <w:rFonts w:hAnsi="宋体" w:hint="eastAsia"/>
                <w:sz w:val="21"/>
                <w:szCs w:val="21"/>
              </w:rPr>
              <w:t>吨以上；</w:t>
            </w:r>
          </w:p>
          <w:p w:rsidR="00256AFA" w:rsidRDefault="00256AFA" w:rsidP="00037A4D">
            <w:pPr>
              <w:spacing w:line="260" w:lineRule="exact"/>
              <w:rPr>
                <w:rFonts w:ascii="仿宋_GB2312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蔬菜批发市场年交易量</w:t>
            </w:r>
            <w:r>
              <w:rPr>
                <w:rFonts w:hint="eastAsia"/>
                <w:sz w:val="21"/>
                <w:szCs w:val="21"/>
              </w:rPr>
              <w:t>30</w:t>
            </w:r>
            <w:r>
              <w:rPr>
                <w:rFonts w:hAnsi="宋体" w:hint="eastAsia"/>
                <w:sz w:val="21"/>
                <w:szCs w:val="21"/>
              </w:rPr>
              <w:t>万吨以上、水产批发市场年交易量</w:t>
            </w:r>
            <w:r>
              <w:rPr>
                <w:rFonts w:hint="eastAsia"/>
                <w:sz w:val="21"/>
                <w:szCs w:val="21"/>
              </w:rPr>
              <w:t>30</w:t>
            </w:r>
            <w:r>
              <w:rPr>
                <w:rFonts w:hAnsi="宋体" w:hint="eastAsia"/>
                <w:sz w:val="21"/>
                <w:szCs w:val="21"/>
              </w:rPr>
              <w:t>万吨以上、生猪批发或屠宰</w:t>
            </w:r>
            <w:r>
              <w:rPr>
                <w:rFonts w:hAnsi="宋体" w:hint="eastAsia"/>
                <w:sz w:val="21"/>
                <w:szCs w:val="21"/>
              </w:rPr>
              <w:t>10</w:t>
            </w:r>
            <w:r>
              <w:rPr>
                <w:rFonts w:hAnsi="宋体" w:hint="eastAsia"/>
                <w:sz w:val="21"/>
                <w:szCs w:val="21"/>
              </w:rPr>
              <w:t>万头以上、禽蛋批发市场年交易量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Ansi="宋体" w:hint="eastAsia"/>
                <w:sz w:val="21"/>
                <w:szCs w:val="21"/>
              </w:rPr>
              <w:t>万吨以上。</w:t>
            </w:r>
          </w:p>
        </w:tc>
        <w:tc>
          <w:tcPr>
            <w:tcW w:w="850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lastRenderedPageBreak/>
              <w:t>10</w:t>
            </w:r>
          </w:p>
        </w:tc>
        <w:tc>
          <w:tcPr>
            <w:tcW w:w="1518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256AFA" w:rsidTr="00037A4D">
        <w:trPr>
          <w:trHeight w:val="557"/>
        </w:trPr>
        <w:tc>
          <w:tcPr>
            <w:tcW w:w="769" w:type="dxa"/>
            <w:vMerge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rFonts w:hAnsi="宋体"/>
                <w:b/>
                <w:szCs w:val="21"/>
              </w:rPr>
            </w:pPr>
          </w:p>
          <w:p w:rsidR="00256AFA" w:rsidRDefault="00256AFA" w:rsidP="00037A4D">
            <w:pPr>
              <w:rPr>
                <w:rFonts w:hAnsi="宋体"/>
                <w:szCs w:val="21"/>
              </w:rPr>
            </w:pPr>
          </w:p>
          <w:p w:rsidR="00256AFA" w:rsidRDefault="00256AFA" w:rsidP="00037A4D">
            <w:pPr>
              <w:rPr>
                <w:rFonts w:hAnsi="宋体"/>
                <w:szCs w:val="21"/>
              </w:rPr>
            </w:pPr>
          </w:p>
          <w:p w:rsidR="00256AFA" w:rsidRDefault="00256AFA" w:rsidP="00037A4D">
            <w:pPr>
              <w:rPr>
                <w:rFonts w:hAnsi="宋体"/>
                <w:szCs w:val="21"/>
              </w:rPr>
            </w:pPr>
          </w:p>
          <w:p w:rsidR="00256AFA" w:rsidRDefault="00256AFA" w:rsidP="00037A4D">
            <w:pPr>
              <w:rPr>
                <w:rFonts w:hAnsi="宋体"/>
                <w:szCs w:val="21"/>
              </w:rPr>
            </w:pPr>
          </w:p>
          <w:p w:rsidR="00256AFA" w:rsidRDefault="00256AFA" w:rsidP="00037A4D">
            <w:pPr>
              <w:rPr>
                <w:rFonts w:hAnsi="宋体"/>
                <w:szCs w:val="21"/>
              </w:rPr>
            </w:pPr>
          </w:p>
          <w:p w:rsidR="00256AFA" w:rsidRDefault="00256AFA" w:rsidP="00037A4D">
            <w:pPr>
              <w:rPr>
                <w:rFonts w:hAnsi="宋体"/>
                <w:szCs w:val="21"/>
              </w:rPr>
            </w:pPr>
          </w:p>
          <w:p w:rsidR="00256AFA" w:rsidRDefault="00256AFA" w:rsidP="00037A4D">
            <w:pPr>
              <w:rPr>
                <w:rFonts w:hAnsi="宋体"/>
                <w:szCs w:val="21"/>
              </w:rPr>
            </w:pPr>
          </w:p>
          <w:p w:rsidR="00256AFA" w:rsidRDefault="00256AFA" w:rsidP="00037A4D">
            <w:pPr>
              <w:rPr>
                <w:rFonts w:hAnsi="宋体"/>
                <w:szCs w:val="21"/>
              </w:rPr>
            </w:pPr>
          </w:p>
          <w:p w:rsidR="00256AFA" w:rsidRDefault="00256AFA" w:rsidP="00037A4D">
            <w:pPr>
              <w:rPr>
                <w:rFonts w:hAnsi="宋体"/>
                <w:szCs w:val="21"/>
              </w:rPr>
            </w:pPr>
          </w:p>
          <w:p w:rsidR="00256AFA" w:rsidRDefault="00256AFA" w:rsidP="00037A4D">
            <w:pPr>
              <w:rPr>
                <w:rFonts w:hAnsi="宋体"/>
                <w:szCs w:val="21"/>
              </w:rPr>
            </w:pPr>
          </w:p>
          <w:p w:rsidR="00256AFA" w:rsidRDefault="00256AFA" w:rsidP="00037A4D">
            <w:pPr>
              <w:rPr>
                <w:rFonts w:hAnsi="宋体"/>
                <w:szCs w:val="21"/>
              </w:rPr>
            </w:pPr>
          </w:p>
          <w:p w:rsidR="00256AFA" w:rsidRDefault="00256AFA" w:rsidP="00037A4D">
            <w:pPr>
              <w:rPr>
                <w:rFonts w:hAnsi="宋体"/>
                <w:szCs w:val="21"/>
              </w:rPr>
            </w:pPr>
          </w:p>
          <w:p w:rsidR="00256AFA" w:rsidRDefault="00256AFA" w:rsidP="00037A4D">
            <w:pPr>
              <w:rPr>
                <w:rFonts w:hAnsi="宋体"/>
                <w:szCs w:val="21"/>
              </w:rPr>
            </w:pPr>
          </w:p>
          <w:p w:rsidR="00256AFA" w:rsidRDefault="00256AFA" w:rsidP="00037A4D">
            <w:pPr>
              <w:rPr>
                <w:rFonts w:hAnsi="宋体"/>
                <w:szCs w:val="21"/>
              </w:rPr>
            </w:pPr>
          </w:p>
          <w:p w:rsidR="00256AFA" w:rsidRDefault="00256AFA" w:rsidP="00037A4D">
            <w:pPr>
              <w:rPr>
                <w:rFonts w:hAnsi="宋体"/>
                <w:szCs w:val="21"/>
              </w:rPr>
            </w:pPr>
          </w:p>
          <w:p w:rsidR="00256AFA" w:rsidRDefault="00256AFA" w:rsidP="00037A4D">
            <w:pPr>
              <w:rPr>
                <w:rFonts w:hAnsi="宋体"/>
                <w:szCs w:val="21"/>
              </w:rPr>
            </w:pPr>
          </w:p>
          <w:p w:rsidR="00256AFA" w:rsidRDefault="00256AFA" w:rsidP="00037A4D">
            <w:pPr>
              <w:rPr>
                <w:rFonts w:hAnsi="宋体"/>
                <w:szCs w:val="21"/>
              </w:rPr>
            </w:pPr>
          </w:p>
        </w:tc>
        <w:tc>
          <w:tcPr>
            <w:tcW w:w="5836" w:type="dxa"/>
            <w:gridSpan w:val="6"/>
            <w:vAlign w:val="center"/>
          </w:tcPr>
          <w:p w:rsidR="00256AFA" w:rsidRDefault="00256AFA" w:rsidP="00037A4D">
            <w:pPr>
              <w:spacing w:line="260" w:lineRule="exact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企业规模按照商品类别分别达到以下标准：</w:t>
            </w:r>
          </w:p>
          <w:p w:rsidR="00256AFA" w:rsidRDefault="00256AFA" w:rsidP="00037A4D">
            <w:pPr>
              <w:spacing w:line="260" w:lineRule="exact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蔬菜连片面积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400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亩以上加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分、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800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亩以上加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分；</w:t>
            </w:r>
          </w:p>
          <w:p w:rsidR="00256AFA" w:rsidRDefault="00256AFA" w:rsidP="00037A4D">
            <w:pPr>
              <w:spacing w:line="260" w:lineRule="exact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生猪年出栏量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万头以上加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分、每增加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万头累加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分，最高加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分；</w:t>
            </w:r>
          </w:p>
          <w:p w:rsidR="00256AFA" w:rsidRDefault="00256AFA" w:rsidP="00037A4D">
            <w:pPr>
              <w:spacing w:line="260" w:lineRule="exact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菜牛年出栏量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1000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头以上加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分、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2000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头以上加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分，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4000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头以上加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分；</w:t>
            </w:r>
          </w:p>
          <w:p w:rsidR="00256AFA" w:rsidRDefault="00256AFA" w:rsidP="00037A4D">
            <w:pPr>
              <w:spacing w:line="260" w:lineRule="exact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菜羊年出栏量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2000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头以上加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分、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3000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头以上加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分，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6000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头以上加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分；</w:t>
            </w:r>
          </w:p>
          <w:p w:rsidR="00256AFA" w:rsidRDefault="00256AFA" w:rsidP="00037A4D">
            <w:pPr>
              <w:spacing w:line="260" w:lineRule="exact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家禽年出栏量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10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万羽以上加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分、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20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万羽以上加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分；</w:t>
            </w:r>
          </w:p>
          <w:p w:rsidR="00256AFA" w:rsidRDefault="00256AFA" w:rsidP="00037A4D">
            <w:pPr>
              <w:spacing w:line="260" w:lineRule="exact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禽蛋年产量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400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吨以上加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分、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800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吨以上加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分；</w:t>
            </w:r>
          </w:p>
          <w:p w:rsidR="00256AFA" w:rsidRDefault="00256AFA" w:rsidP="00037A4D">
            <w:pPr>
              <w:spacing w:line="260" w:lineRule="exact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淡水产养殖面积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1000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亩以上加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分、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2000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亩以上加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分；</w:t>
            </w:r>
          </w:p>
          <w:p w:rsidR="00256AFA" w:rsidRDefault="00256AFA" w:rsidP="00037A4D">
            <w:pPr>
              <w:spacing w:line="260" w:lineRule="exact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海水产养殖面积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500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亩（或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500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吨）以上加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分、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1000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亩（或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1000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吨）以上加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分；</w:t>
            </w:r>
          </w:p>
          <w:p w:rsidR="00256AFA" w:rsidRDefault="00256AFA" w:rsidP="00037A4D">
            <w:pPr>
              <w:spacing w:line="28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豆类制品年原料加工量</w:t>
            </w:r>
            <w:r>
              <w:rPr>
                <w:rFonts w:hint="eastAsia"/>
                <w:sz w:val="21"/>
                <w:szCs w:val="21"/>
              </w:rPr>
              <w:t>4000</w:t>
            </w:r>
            <w:r>
              <w:rPr>
                <w:rFonts w:hAnsi="宋体" w:hint="eastAsia"/>
                <w:sz w:val="21"/>
                <w:szCs w:val="21"/>
              </w:rPr>
              <w:t>吨以上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加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分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8000</w:t>
            </w:r>
            <w:r>
              <w:rPr>
                <w:rFonts w:hAnsi="宋体" w:hint="eastAsia"/>
                <w:sz w:val="21"/>
                <w:szCs w:val="21"/>
              </w:rPr>
              <w:t>吨以上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加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分</w:t>
            </w:r>
            <w:r>
              <w:rPr>
                <w:rFonts w:hAnsi="宋体" w:hint="eastAsia"/>
                <w:sz w:val="21"/>
                <w:szCs w:val="21"/>
              </w:rPr>
              <w:t>；</w:t>
            </w:r>
          </w:p>
          <w:p w:rsidR="00256AFA" w:rsidRDefault="00256AFA" w:rsidP="00037A4D">
            <w:pPr>
              <w:spacing w:line="280" w:lineRule="exact"/>
              <w:rPr>
                <w:rFonts w:hAnsi="宋体"/>
                <w:szCs w:val="21"/>
              </w:rPr>
            </w:pPr>
            <w:r>
              <w:rPr>
                <w:rFonts w:ascii="仿宋_GB2312" w:hAnsi="宋体" w:hint="eastAsia"/>
                <w:sz w:val="21"/>
                <w:szCs w:val="21"/>
              </w:rPr>
              <w:t>食用菌年产量在</w:t>
            </w:r>
            <w:r>
              <w:rPr>
                <w:rFonts w:ascii="仿宋_GB2312" w:hint="eastAsia"/>
                <w:sz w:val="21"/>
                <w:szCs w:val="21"/>
              </w:rPr>
              <w:t>400</w:t>
            </w:r>
            <w:r>
              <w:rPr>
                <w:rFonts w:ascii="仿宋_GB2312" w:hAnsi="宋体" w:hint="eastAsia"/>
                <w:sz w:val="21"/>
                <w:szCs w:val="21"/>
              </w:rPr>
              <w:t>吨以上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加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分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800</w:t>
            </w:r>
            <w:r>
              <w:rPr>
                <w:rFonts w:hAnsi="宋体" w:hint="eastAsia"/>
                <w:sz w:val="21"/>
                <w:szCs w:val="21"/>
              </w:rPr>
              <w:t>吨以上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加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分</w:t>
            </w:r>
            <w:r>
              <w:rPr>
                <w:rFonts w:hAnsi="宋体" w:hint="eastAsia"/>
                <w:sz w:val="21"/>
                <w:szCs w:val="21"/>
              </w:rPr>
              <w:t>；</w:t>
            </w:r>
          </w:p>
          <w:p w:rsidR="00256AFA" w:rsidRDefault="00256AFA" w:rsidP="00037A4D">
            <w:pPr>
              <w:spacing w:line="26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蔬菜</w:t>
            </w:r>
            <w:r>
              <w:rPr>
                <w:rFonts w:hAnsi="宋体" w:hint="eastAsia"/>
                <w:sz w:val="21"/>
                <w:szCs w:val="21"/>
              </w:rPr>
              <w:t>(</w:t>
            </w:r>
            <w:r>
              <w:rPr>
                <w:rFonts w:hAnsi="宋体" w:hint="eastAsia"/>
                <w:sz w:val="21"/>
                <w:szCs w:val="21"/>
              </w:rPr>
              <w:t>水产</w:t>
            </w:r>
            <w:r>
              <w:rPr>
                <w:rFonts w:hAnsi="宋体" w:hint="eastAsia"/>
                <w:sz w:val="21"/>
                <w:szCs w:val="21"/>
              </w:rPr>
              <w:t>)</w:t>
            </w:r>
            <w:r>
              <w:rPr>
                <w:rFonts w:hAnsi="宋体" w:hint="eastAsia"/>
                <w:sz w:val="21"/>
                <w:szCs w:val="21"/>
              </w:rPr>
              <w:t>批发市场年交易量</w:t>
            </w:r>
            <w:r>
              <w:rPr>
                <w:rFonts w:hint="eastAsia"/>
                <w:sz w:val="21"/>
                <w:szCs w:val="21"/>
              </w:rPr>
              <w:t>60</w:t>
            </w:r>
            <w:r>
              <w:rPr>
                <w:rFonts w:hAnsi="宋体" w:hint="eastAsia"/>
                <w:sz w:val="21"/>
                <w:szCs w:val="21"/>
              </w:rPr>
              <w:t>万吨以上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加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分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100</w:t>
            </w:r>
            <w:r>
              <w:rPr>
                <w:rFonts w:hint="eastAsia"/>
                <w:sz w:val="21"/>
                <w:szCs w:val="21"/>
              </w:rPr>
              <w:t>万</w:t>
            </w:r>
            <w:r>
              <w:rPr>
                <w:rFonts w:hAnsi="宋体" w:hint="eastAsia"/>
                <w:sz w:val="21"/>
                <w:szCs w:val="21"/>
              </w:rPr>
              <w:t>吨以上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加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分</w:t>
            </w:r>
            <w:r>
              <w:rPr>
                <w:rFonts w:hAnsi="宋体" w:hint="eastAsia"/>
                <w:sz w:val="21"/>
                <w:szCs w:val="21"/>
              </w:rPr>
              <w:t>；</w:t>
            </w:r>
          </w:p>
          <w:p w:rsidR="00256AFA" w:rsidRDefault="00256AFA" w:rsidP="00037A4D">
            <w:pPr>
              <w:spacing w:line="260" w:lineRule="exact"/>
              <w:rPr>
                <w:rFonts w:ascii="仿宋_GB2312" w:hAnsi="宋体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禽蛋批发市场年交易量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Ansi="宋体" w:hint="eastAsia"/>
                <w:sz w:val="21"/>
                <w:szCs w:val="21"/>
              </w:rPr>
              <w:t>万吨以上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加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分</w:t>
            </w:r>
            <w:r>
              <w:rPr>
                <w:rFonts w:hAnsi="宋体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万</w:t>
            </w:r>
            <w:r>
              <w:rPr>
                <w:rFonts w:hAnsi="宋体" w:hint="eastAsia"/>
                <w:sz w:val="21"/>
                <w:szCs w:val="21"/>
              </w:rPr>
              <w:t>吨以上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加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分</w:t>
            </w:r>
            <w:r>
              <w:rPr>
                <w:rFonts w:hAnsi="宋体" w:hint="eastAsia"/>
                <w:sz w:val="21"/>
                <w:szCs w:val="21"/>
              </w:rPr>
              <w:t>；</w:t>
            </w:r>
          </w:p>
        </w:tc>
        <w:tc>
          <w:tcPr>
            <w:tcW w:w="850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5</w:t>
            </w:r>
          </w:p>
        </w:tc>
        <w:tc>
          <w:tcPr>
            <w:tcW w:w="1518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256AFA" w:rsidTr="00037A4D">
        <w:trPr>
          <w:trHeight w:val="567"/>
        </w:trPr>
        <w:tc>
          <w:tcPr>
            <w:tcW w:w="769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加</w:t>
            </w:r>
          </w:p>
          <w:p w:rsidR="00256AFA" w:rsidRDefault="00256AFA" w:rsidP="00037A4D">
            <w:pPr>
              <w:spacing w:line="260" w:lineRule="exact"/>
              <w:jc w:val="center"/>
              <w:rPr>
                <w:b/>
                <w:szCs w:val="21"/>
              </w:rPr>
            </w:pPr>
          </w:p>
          <w:p w:rsidR="00256AFA" w:rsidRDefault="00256AFA" w:rsidP="00037A4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分</w:t>
            </w:r>
          </w:p>
          <w:p w:rsidR="00256AFA" w:rsidRDefault="00256AFA" w:rsidP="00037A4D">
            <w:pPr>
              <w:spacing w:line="260" w:lineRule="exact"/>
              <w:jc w:val="center"/>
              <w:rPr>
                <w:b/>
                <w:szCs w:val="21"/>
              </w:rPr>
            </w:pPr>
          </w:p>
          <w:p w:rsidR="00256AFA" w:rsidRDefault="00256AFA" w:rsidP="00037A4D">
            <w:pPr>
              <w:spacing w:line="2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</w:t>
            </w:r>
          </w:p>
        </w:tc>
        <w:tc>
          <w:tcPr>
            <w:tcW w:w="5836" w:type="dxa"/>
            <w:gridSpan w:val="6"/>
            <w:vAlign w:val="center"/>
          </w:tcPr>
          <w:p w:rsidR="00256AFA" w:rsidRDefault="00256AFA" w:rsidP="00037A4D">
            <w:pPr>
              <w:spacing w:line="260" w:lineRule="exact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获以下认定、认证，且在有效期内的，每项加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分。</w:t>
            </w:r>
          </w:p>
          <w:p w:rsidR="00256AFA" w:rsidRDefault="00256AFA" w:rsidP="00037A4D">
            <w:pPr>
              <w:numPr>
                <w:ilvl w:val="0"/>
                <w:numId w:val="2"/>
              </w:numPr>
              <w:spacing w:line="260" w:lineRule="exact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基地产品具有注册商标；</w:t>
            </w:r>
          </w:p>
          <w:p w:rsidR="00256AFA" w:rsidRDefault="00256AFA" w:rsidP="00037A4D">
            <w:pPr>
              <w:numPr>
                <w:ilvl w:val="0"/>
                <w:numId w:val="2"/>
              </w:numPr>
              <w:spacing w:line="260" w:lineRule="exact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获得无公害生产基地认定；</w:t>
            </w:r>
          </w:p>
          <w:p w:rsidR="00256AFA" w:rsidRDefault="00256AFA" w:rsidP="00037A4D">
            <w:pPr>
              <w:numPr>
                <w:ilvl w:val="0"/>
                <w:numId w:val="2"/>
              </w:numPr>
              <w:spacing w:line="260" w:lineRule="exact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获得绿色食品认定；</w:t>
            </w:r>
          </w:p>
          <w:p w:rsidR="00256AFA" w:rsidRDefault="00256AFA" w:rsidP="00037A4D">
            <w:pPr>
              <w:numPr>
                <w:ilvl w:val="0"/>
                <w:numId w:val="2"/>
              </w:numPr>
              <w:spacing w:line="260" w:lineRule="exact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获得有机产品认定；</w:t>
            </w:r>
          </w:p>
          <w:p w:rsidR="00256AFA" w:rsidRDefault="00256AFA" w:rsidP="00037A4D">
            <w:pPr>
              <w:numPr>
                <w:ilvl w:val="0"/>
                <w:numId w:val="2"/>
              </w:numPr>
              <w:spacing w:line="260" w:lineRule="exact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获得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HACCP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认证；</w:t>
            </w:r>
          </w:p>
          <w:p w:rsidR="00256AFA" w:rsidRDefault="00256AFA" w:rsidP="00037A4D">
            <w:pPr>
              <w:numPr>
                <w:ilvl w:val="0"/>
                <w:numId w:val="2"/>
              </w:numPr>
              <w:spacing w:line="260" w:lineRule="exact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获得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GAP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认证；</w:t>
            </w:r>
          </w:p>
          <w:p w:rsidR="00256AFA" w:rsidRDefault="00256AFA" w:rsidP="00037A4D">
            <w:pPr>
              <w:numPr>
                <w:ilvl w:val="0"/>
                <w:numId w:val="2"/>
              </w:numPr>
              <w:spacing w:line="260" w:lineRule="exact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获得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ISO9000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认证；</w:t>
            </w:r>
          </w:p>
          <w:p w:rsidR="00256AFA" w:rsidRDefault="00256AFA" w:rsidP="00037A4D">
            <w:pPr>
              <w:numPr>
                <w:ilvl w:val="0"/>
                <w:numId w:val="2"/>
              </w:numPr>
              <w:spacing w:line="260" w:lineRule="exact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获得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ISO14000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认证；</w:t>
            </w:r>
          </w:p>
          <w:p w:rsidR="00256AFA" w:rsidRDefault="00256AFA" w:rsidP="00037A4D">
            <w:pPr>
              <w:numPr>
                <w:ilvl w:val="0"/>
                <w:numId w:val="2"/>
              </w:numPr>
              <w:spacing w:line="260" w:lineRule="exact"/>
              <w:rPr>
                <w:rFonts w:ascii="仿宋_GB2312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获市级以上农业标准化示范区认定。</w:t>
            </w:r>
          </w:p>
          <w:p w:rsidR="00256AFA" w:rsidRDefault="00256AFA" w:rsidP="00037A4D">
            <w:pPr>
              <w:spacing w:line="26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10.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建设企业产品追溯系统，实现产品追溯的。</w:t>
            </w:r>
          </w:p>
        </w:tc>
        <w:tc>
          <w:tcPr>
            <w:tcW w:w="850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256AFA" w:rsidRDefault="00256AFA" w:rsidP="00037A4D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256AFA" w:rsidTr="00037A4D">
        <w:trPr>
          <w:trHeight w:val="567"/>
        </w:trPr>
        <w:tc>
          <w:tcPr>
            <w:tcW w:w="8973" w:type="dxa"/>
            <w:gridSpan w:val="9"/>
            <w:tcBorders>
              <w:bottom w:val="nil"/>
            </w:tcBorders>
            <w:vAlign w:val="center"/>
          </w:tcPr>
          <w:p w:rsidR="00256AFA" w:rsidRDefault="00256AFA" w:rsidP="00037A4D">
            <w:pPr>
              <w:spacing w:line="260" w:lineRule="exact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属地商务部门意见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:</w:t>
            </w:r>
          </w:p>
        </w:tc>
      </w:tr>
      <w:tr w:rsidR="00256AFA" w:rsidTr="00037A4D">
        <w:trPr>
          <w:trHeight w:val="1721"/>
        </w:trPr>
        <w:tc>
          <w:tcPr>
            <w:tcW w:w="8973" w:type="dxa"/>
            <w:gridSpan w:val="9"/>
            <w:tcBorders>
              <w:top w:val="nil"/>
            </w:tcBorders>
            <w:vAlign w:val="center"/>
          </w:tcPr>
          <w:p w:rsidR="00256AFA" w:rsidRDefault="00256AFA" w:rsidP="00037A4D">
            <w:pPr>
              <w:spacing w:line="260" w:lineRule="exact"/>
              <w:rPr>
                <w:rFonts w:ascii="仿宋_GB2312" w:hAnsi="宋体"/>
                <w:color w:val="000000"/>
                <w:szCs w:val="21"/>
              </w:rPr>
            </w:pPr>
          </w:p>
          <w:p w:rsidR="00256AFA" w:rsidRDefault="00256AFA" w:rsidP="00037A4D">
            <w:pPr>
              <w:widowControl/>
              <w:spacing w:line="340" w:lineRule="exact"/>
              <w:ind w:left="5085" w:firstLineChars="500" w:firstLine="1050"/>
              <w:textAlignment w:val="baseline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单位（盖章）</w:t>
            </w:r>
          </w:p>
          <w:p w:rsidR="00256AFA" w:rsidRDefault="00256AFA" w:rsidP="00037A4D">
            <w:pPr>
              <w:ind w:firstLineChars="3000" w:firstLine="6300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仿宋_GB2312" w:hAnsi="宋体" w:hint="eastAsia"/>
                <w:color w:val="000000"/>
                <w:sz w:val="21"/>
                <w:szCs w:val="21"/>
              </w:rPr>
              <w:t>日</w:t>
            </w:r>
          </w:p>
        </w:tc>
      </w:tr>
    </w:tbl>
    <w:p w:rsidR="00462C11" w:rsidRDefault="00462C11" w:rsidP="00256AFA">
      <w:pPr>
        <w:rPr>
          <w:rFonts w:ascii="仿宋_GB2312" w:eastAsia="仿宋_GB2312"/>
          <w:sz w:val="32"/>
          <w:szCs w:val="32"/>
        </w:rPr>
      </w:pPr>
    </w:p>
    <w:p w:rsidR="00B30813" w:rsidRPr="00462C11" w:rsidRDefault="00B30813" w:rsidP="00B30813">
      <w:pPr>
        <w:spacing w:line="20" w:lineRule="atLeast"/>
        <w:rPr>
          <w:rFonts w:eastAsia="黑体"/>
        </w:rPr>
      </w:pPr>
    </w:p>
    <w:p w:rsidR="0054365F" w:rsidRDefault="0054365F"/>
    <w:sectPr w:rsidR="0054365F" w:rsidSect="00543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hakuyoxingshu7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D4D58"/>
    <w:multiLevelType w:val="multilevel"/>
    <w:tmpl w:val="321D4D58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ascii="楷体_GB2312" w:eastAsia="楷体_GB2312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D246A04"/>
    <w:multiLevelType w:val="multilevel"/>
    <w:tmpl w:val="5D246A04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0813"/>
    <w:rsid w:val="00256AFA"/>
    <w:rsid w:val="00462C11"/>
    <w:rsid w:val="0054365F"/>
    <w:rsid w:val="008C5D99"/>
    <w:rsid w:val="00B30813"/>
    <w:rsid w:val="00E0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D99"/>
    <w:pPr>
      <w:ind w:firstLineChars="200" w:firstLine="420"/>
    </w:pPr>
  </w:style>
  <w:style w:type="table" w:styleId="a4">
    <w:name w:val="Table Grid"/>
    <w:basedOn w:val="a1"/>
    <w:rsid w:val="00256A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1584</Characters>
  <Application>Microsoft Office Word</Application>
  <DocSecurity>0</DocSecurity>
  <Lines>13</Lines>
  <Paragraphs>3</Paragraphs>
  <ScaleCrop>false</ScaleCrop>
  <Company>CHINA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2020-04-27T08:12:00Z</dcterms:created>
  <dcterms:modified xsi:type="dcterms:W3CDTF">2020-04-27T08:12:00Z</dcterms:modified>
</cp:coreProperties>
</file>